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57E" w:rsidRDefault="0068357E" w:rsidP="00DB2988">
      <w:pPr>
        <w:jc w:val="center"/>
        <w:rPr>
          <w:rFonts w:ascii="Arial" w:hAnsi="Arial" w:cs="Arial"/>
        </w:rPr>
      </w:pPr>
      <w:r w:rsidRPr="0068357E">
        <w:rPr>
          <w:noProof/>
          <w:sz w:val="10"/>
          <w:szCs w:val="10"/>
        </w:rPr>
        <w:drawing>
          <wp:inline distT="0" distB="0" distL="0" distR="0" wp14:anchorId="481FE411" wp14:editId="0A7D2DA8">
            <wp:extent cx="1036864" cy="1390916"/>
            <wp:effectExtent l="0" t="0" r="5080" b="0"/>
            <wp:docPr id="1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59" cy="14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7E" w:rsidRDefault="0068357E" w:rsidP="00DB2988">
      <w:pPr>
        <w:jc w:val="center"/>
        <w:rPr>
          <w:rFonts w:ascii="Arial" w:hAnsi="Arial" w:cs="Arial"/>
        </w:rPr>
      </w:pPr>
    </w:p>
    <w:p w:rsidR="00891B56" w:rsidRPr="0068357E" w:rsidRDefault="00891B56" w:rsidP="00DB2988">
      <w:pPr>
        <w:jc w:val="center"/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Profilo </w:t>
      </w:r>
      <w:r w:rsidR="00406964" w:rsidRPr="0068357E">
        <w:rPr>
          <w:rFonts w:ascii="Arial" w:hAnsi="Arial" w:cs="Arial"/>
        </w:rPr>
        <w:t xml:space="preserve">Città </w:t>
      </w:r>
      <w:r w:rsidRPr="0068357E">
        <w:rPr>
          <w:rFonts w:ascii="Arial" w:hAnsi="Arial" w:cs="Arial"/>
        </w:rPr>
        <w:t>di Caserta</w:t>
      </w:r>
    </w:p>
    <w:p w:rsidR="00DB2988" w:rsidRPr="0068357E" w:rsidRDefault="00DB2988" w:rsidP="00DB2988">
      <w:pPr>
        <w:jc w:val="center"/>
        <w:rPr>
          <w:rFonts w:ascii="Arial" w:hAnsi="Arial" w:cs="Arial"/>
        </w:rPr>
      </w:pPr>
    </w:p>
    <w:p w:rsidR="00406964" w:rsidRPr="0068357E" w:rsidRDefault="00406964" w:rsidP="00DB2988">
      <w:pPr>
        <w:rPr>
          <w:rFonts w:ascii="Arial" w:hAnsi="Arial" w:cs="Arial"/>
        </w:rPr>
      </w:pPr>
      <w:r w:rsidRPr="0068357E">
        <w:rPr>
          <w:rFonts w:ascii="Arial" w:hAnsi="Arial" w:cs="Arial"/>
        </w:rPr>
        <w:t>Il comune è un ente locale territoriale autonomo che può avere il titolo di città, ha come organi politici il consiglio comunale, la giunta comunale e il sindaco.</w:t>
      </w:r>
    </w:p>
    <w:p w:rsidR="00406964" w:rsidRPr="0068357E" w:rsidRDefault="00406964" w:rsidP="00D3206F">
      <w:pPr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Il comune di Caserta </w:t>
      </w:r>
      <w:r w:rsidR="00D3206F" w:rsidRPr="0068357E">
        <w:rPr>
          <w:rFonts w:ascii="Arial" w:hAnsi="Arial" w:cs="Arial"/>
        </w:rPr>
        <w:t xml:space="preserve">capoluogo di provincia </w:t>
      </w:r>
      <w:r w:rsidRPr="0068357E">
        <w:rPr>
          <w:rFonts w:ascii="Arial" w:hAnsi="Arial" w:cs="Arial"/>
        </w:rPr>
        <w:t xml:space="preserve">con le sue 23 frazioni (Acquaviva, Aldifreda, Briano, Casertavecchia, Casola, Centurano, Ercole, Falciano, Garzano, Lo </w:t>
      </w:r>
      <w:proofErr w:type="spellStart"/>
      <w:r w:rsidRPr="0068357E">
        <w:rPr>
          <w:rFonts w:ascii="Arial" w:hAnsi="Arial" w:cs="Arial"/>
        </w:rPr>
        <w:t>Uttaro</w:t>
      </w:r>
      <w:proofErr w:type="spellEnd"/>
      <w:r w:rsidRPr="0068357E">
        <w:rPr>
          <w:rFonts w:ascii="Arial" w:hAnsi="Arial" w:cs="Arial"/>
        </w:rPr>
        <w:t xml:space="preserve">, Mezzano, Piedimonte di Casolla, </w:t>
      </w:r>
      <w:proofErr w:type="spellStart"/>
      <w:r w:rsidRPr="0068357E">
        <w:rPr>
          <w:rFonts w:ascii="Arial" w:hAnsi="Arial" w:cs="Arial"/>
        </w:rPr>
        <w:t>Pozzovetere</w:t>
      </w:r>
      <w:proofErr w:type="spellEnd"/>
      <w:r w:rsidRPr="0068357E">
        <w:rPr>
          <w:rFonts w:ascii="Arial" w:hAnsi="Arial" w:cs="Arial"/>
        </w:rPr>
        <w:t xml:space="preserve">, Puccianiello, San Benedetto, Sala, San Clemente, San Leucio, Santa Barbara, Sommana, Staturano, Tredici, Tuoro, Vaccheria) conta oltre </w:t>
      </w:r>
      <w:r w:rsidR="00D3206F" w:rsidRPr="0068357E">
        <w:rPr>
          <w:rFonts w:ascii="Arial" w:hAnsi="Arial" w:cs="Arial"/>
        </w:rPr>
        <w:t>7</w:t>
      </w:r>
      <w:r w:rsidRPr="0068357E">
        <w:rPr>
          <w:rFonts w:ascii="Arial" w:hAnsi="Arial" w:cs="Arial"/>
        </w:rPr>
        <w:t>2.000 abitanti</w:t>
      </w:r>
      <w:r w:rsidR="00D3206F" w:rsidRPr="0068357E">
        <w:rPr>
          <w:rFonts w:ascii="Arial" w:hAnsi="Arial" w:cs="Arial"/>
        </w:rPr>
        <w:t xml:space="preserve">, copre una superficie di circa 54 km², con una densità di oltre 1300 </w:t>
      </w:r>
      <w:proofErr w:type="gramStart"/>
      <w:r w:rsidR="00D3206F" w:rsidRPr="0068357E">
        <w:rPr>
          <w:rFonts w:ascii="Arial" w:hAnsi="Arial" w:cs="Arial"/>
        </w:rPr>
        <w:t>ab./</w:t>
      </w:r>
      <w:proofErr w:type="gramEnd"/>
      <w:r w:rsidR="00D3206F" w:rsidRPr="0068357E">
        <w:rPr>
          <w:rFonts w:ascii="Arial" w:hAnsi="Arial" w:cs="Arial"/>
        </w:rPr>
        <w:t xml:space="preserve">km²; il capoluogo è ad una altitudine di 68 m s.l.m. </w:t>
      </w:r>
    </w:p>
    <w:p w:rsidR="00A7282D" w:rsidRPr="0068357E" w:rsidRDefault="00406964" w:rsidP="00DB2988">
      <w:pPr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È nota </w:t>
      </w:r>
      <w:r w:rsidR="00D3206F" w:rsidRPr="0068357E">
        <w:rPr>
          <w:rFonts w:ascii="Arial" w:hAnsi="Arial" w:cs="Arial"/>
        </w:rPr>
        <w:t xml:space="preserve">nel mondo </w:t>
      </w:r>
      <w:r w:rsidRPr="0068357E">
        <w:rPr>
          <w:rFonts w:ascii="Arial" w:hAnsi="Arial" w:cs="Arial"/>
        </w:rPr>
        <w:t>per la sua imponente Reggia Borbonica, che, insieme al Belvedere Reale di San Leucio e all'Acquedotto Carolino, è inserita nel patrimonio dell'umanità dell'UNESCO.</w:t>
      </w:r>
      <w:r w:rsidR="00A7282D" w:rsidRPr="0068357E">
        <w:rPr>
          <w:rFonts w:ascii="Arial" w:hAnsi="Arial" w:cs="Arial"/>
        </w:rPr>
        <w:t xml:space="preserve"> La Reggia di Caserta, è una dimora storica appartenuta alla famiglia reale de</w:t>
      </w:r>
      <w:r w:rsidR="0068357E" w:rsidRPr="0068357E">
        <w:rPr>
          <w:rFonts w:ascii="Arial" w:hAnsi="Arial" w:cs="Arial"/>
        </w:rPr>
        <w:t xml:space="preserve">i </w:t>
      </w:r>
      <w:r w:rsidR="00A7282D" w:rsidRPr="0068357E">
        <w:rPr>
          <w:rFonts w:ascii="Arial" w:hAnsi="Arial" w:cs="Arial"/>
        </w:rPr>
        <w:t>Borbone di Napoli, è circondata da un vasto parco nel quale si individuano il giardino all'italiana ed il giardino all'inglese. Il complesso del palazzo reale, con i suoi giardini lunghi circa 2,5 km, è uno dei più grandi d'Europa, ed ha conseguito il titolo di Parco più bello d'Italia nel 2009.</w:t>
      </w:r>
    </w:p>
    <w:p w:rsidR="00406964" w:rsidRPr="0068357E" w:rsidRDefault="00D3206F" w:rsidP="00DB2988">
      <w:pPr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Le origini della città si fanno risalire agli Osci e ai Sanniti. Nonostante tutto, dai reperti che sono stati ritrovati, vi è una testimonianza di un passato insediamento ancor più retrodatabile, inoltre furono ritrovate, nei sotterranei della Reggia, alcune tombe di epoca Sannita; si trattò dunque di una necropoli del V secolo </w:t>
      </w:r>
      <w:proofErr w:type="gramStart"/>
      <w:r w:rsidRPr="0068357E">
        <w:rPr>
          <w:rFonts w:ascii="Arial" w:hAnsi="Arial" w:cs="Arial"/>
        </w:rPr>
        <w:t>a.C..</w:t>
      </w:r>
      <w:proofErr w:type="gramEnd"/>
      <w:r w:rsidRPr="0068357E">
        <w:rPr>
          <w:rFonts w:ascii="Arial" w:hAnsi="Arial" w:cs="Arial"/>
        </w:rPr>
        <w:t xml:space="preserve"> Intorno al 423 a.C. venne completamente popolata dai Sanniti che le diedero il nome di </w:t>
      </w:r>
      <w:proofErr w:type="spellStart"/>
      <w:r w:rsidRPr="0068357E">
        <w:rPr>
          <w:rFonts w:ascii="Arial" w:hAnsi="Arial" w:cs="Arial"/>
        </w:rPr>
        <w:t>Calatia</w:t>
      </w:r>
      <w:proofErr w:type="spellEnd"/>
      <w:r w:rsidRPr="0068357E">
        <w:rPr>
          <w:rFonts w:ascii="Arial" w:hAnsi="Arial" w:cs="Arial"/>
        </w:rPr>
        <w:t>.</w:t>
      </w:r>
    </w:p>
    <w:p w:rsidR="0068357E" w:rsidRPr="0068357E" w:rsidRDefault="00A7282D" w:rsidP="00A7282D">
      <w:pPr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Di grande interesse turistico Casertavecchia, </w:t>
      </w:r>
      <w:r w:rsidR="00F17F23" w:rsidRPr="0068357E">
        <w:rPr>
          <w:rFonts w:ascii="Arial" w:hAnsi="Arial" w:cs="Arial"/>
        </w:rPr>
        <w:t>l'antica Caserta,</w:t>
      </w:r>
      <w:r w:rsidRPr="0068357E">
        <w:rPr>
          <w:rFonts w:ascii="Arial" w:hAnsi="Arial" w:cs="Arial"/>
        </w:rPr>
        <w:t xml:space="preserve"> borgo medievale</w:t>
      </w:r>
      <w:r w:rsidR="00F17F23" w:rsidRPr="0068357E">
        <w:rPr>
          <w:rFonts w:ascii="Arial" w:hAnsi="Arial" w:cs="Arial"/>
        </w:rPr>
        <w:t xml:space="preserve"> a 401 metri di altezza dal quale si ammira una vista dell'intero comune di Caserta. Di pregevole interesse sono il Duomo dedicato a San Michele Arcangelo come la cattedrale nella Caserta nuova dell'XI secolo, la contigua chiesa dell'Annunziata e il castello medioevale con la torre. </w:t>
      </w:r>
    </w:p>
    <w:p w:rsidR="00F17F23" w:rsidRPr="0068357E" w:rsidRDefault="00A7282D" w:rsidP="00A7282D">
      <w:pPr>
        <w:rPr>
          <w:rFonts w:ascii="Arial" w:hAnsi="Arial" w:cs="Arial"/>
        </w:rPr>
      </w:pPr>
      <w:r w:rsidRPr="0068357E">
        <w:rPr>
          <w:rFonts w:ascii="Arial" w:hAnsi="Arial" w:cs="Arial"/>
        </w:rPr>
        <w:t xml:space="preserve">Piedimonte, in cui sono importanti monumenti medievali: l'abbazia benedettina di san Pietro ad Montes, la chiesa parrocchiale di san Rufo martire e il palazzo </w:t>
      </w:r>
      <w:proofErr w:type="spellStart"/>
      <w:r w:rsidRPr="0068357E">
        <w:rPr>
          <w:rFonts w:ascii="Arial" w:hAnsi="Arial" w:cs="Arial"/>
        </w:rPr>
        <w:t>Orfitelli</w:t>
      </w:r>
      <w:proofErr w:type="spellEnd"/>
      <w:r w:rsidR="00F17F23" w:rsidRPr="0068357E">
        <w:rPr>
          <w:rFonts w:ascii="Arial" w:hAnsi="Arial" w:cs="Arial"/>
        </w:rPr>
        <w:t>.</w:t>
      </w:r>
    </w:p>
    <w:p w:rsidR="00A7282D" w:rsidRPr="0068357E" w:rsidRDefault="00A7282D" w:rsidP="00A7282D">
      <w:pPr>
        <w:rPr>
          <w:rFonts w:ascii="Arial" w:hAnsi="Arial" w:cs="Arial"/>
        </w:rPr>
      </w:pPr>
      <w:r w:rsidRPr="0068357E">
        <w:rPr>
          <w:rFonts w:ascii="Arial" w:hAnsi="Arial" w:cs="Arial"/>
        </w:rPr>
        <w:t>San Leucio, famoso per il Real Belvedere. L'utopia di re Ferdinando di Borbone di dar vita ad una comunità autonoma (chiamata appunto Ferdinandopoli) lascia a Caserta il Belvedere di San Leucio, i suoi appartamenti reali, il giardino all'italiana e l'annesso Museo della Seta, dov'è possibile visitare i macchinari del Settecento con cui si tesseva la seta diventata famosa in tutto il mondo, tanto da arrivare ad arredare la Casa Bianca, Buckingham Palace e il Palazzo del Quirinale.</w:t>
      </w:r>
    </w:p>
    <w:p w:rsidR="00891B56" w:rsidRPr="0068357E" w:rsidRDefault="00B078A1" w:rsidP="00804EC9">
      <w:pPr>
        <w:rPr>
          <w:rFonts w:ascii="Arial" w:hAnsi="Arial" w:cs="Arial"/>
        </w:rPr>
      </w:pPr>
      <w:r w:rsidRPr="0068357E">
        <w:rPr>
          <w:rFonts w:ascii="Arial" w:hAnsi="Arial" w:cs="Arial"/>
        </w:rPr>
        <w:t>L’</w:t>
      </w:r>
      <w:r w:rsidR="00F17F23" w:rsidRPr="0068357E">
        <w:rPr>
          <w:rFonts w:ascii="Arial" w:hAnsi="Arial" w:cs="Arial"/>
        </w:rPr>
        <w:t>amministrazione</w:t>
      </w:r>
      <w:r w:rsidR="00DB2988" w:rsidRPr="0068357E">
        <w:rPr>
          <w:rFonts w:ascii="Arial" w:hAnsi="Arial" w:cs="Arial"/>
        </w:rPr>
        <w:t xml:space="preserve"> di Caserta svolge fra l’altro attività di promozione </w:t>
      </w:r>
      <w:r w:rsidR="00F17F23" w:rsidRPr="0068357E">
        <w:rPr>
          <w:rFonts w:ascii="Arial" w:hAnsi="Arial" w:cs="Arial"/>
        </w:rPr>
        <w:t xml:space="preserve">delle proprie bellezze: </w:t>
      </w:r>
      <w:r w:rsidR="00DB2988" w:rsidRPr="0068357E">
        <w:rPr>
          <w:rFonts w:ascii="Arial" w:hAnsi="Arial" w:cs="Arial"/>
        </w:rPr>
        <w:t xml:space="preserve">del territorio e dei prodotti agroalimentari fortemente ricercati sui mercati italiani ed esteri. </w:t>
      </w:r>
    </w:p>
    <w:sectPr w:rsidR="00891B56" w:rsidRPr="0068357E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3D5197"/>
    <w:rsid w:val="00406964"/>
    <w:rsid w:val="00421E9B"/>
    <w:rsid w:val="00441D1A"/>
    <w:rsid w:val="00574038"/>
    <w:rsid w:val="0060722E"/>
    <w:rsid w:val="0068357E"/>
    <w:rsid w:val="00721C99"/>
    <w:rsid w:val="00722366"/>
    <w:rsid w:val="00804EC9"/>
    <w:rsid w:val="00884D8F"/>
    <w:rsid w:val="00891B56"/>
    <w:rsid w:val="008A17DB"/>
    <w:rsid w:val="008A6F41"/>
    <w:rsid w:val="008D252E"/>
    <w:rsid w:val="008E793F"/>
    <w:rsid w:val="00943FF8"/>
    <w:rsid w:val="009462CC"/>
    <w:rsid w:val="00A7282D"/>
    <w:rsid w:val="00B078A1"/>
    <w:rsid w:val="00B22DEE"/>
    <w:rsid w:val="00BD20C2"/>
    <w:rsid w:val="00C97209"/>
    <w:rsid w:val="00D3206F"/>
    <w:rsid w:val="00DB2988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EF0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429</Words>
  <Characters>2459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2025-01-10T11:23:00Z</dcterms:created>
  <dcterms:modified xsi:type="dcterms:W3CDTF">2025-01-13T07:08:00Z</dcterms:modified>
</cp:coreProperties>
</file>