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547" w:rsidRDefault="00832547" w:rsidP="00DB2988">
      <w:pPr>
        <w:jc w:val="center"/>
      </w:pPr>
      <w:r w:rsidRPr="0072197A">
        <w:rPr>
          <w:noProof/>
          <w:sz w:val="10"/>
          <w:szCs w:val="10"/>
          <w:highlight w:val="yellow"/>
        </w:rPr>
        <w:drawing>
          <wp:inline distT="0" distB="0" distL="0" distR="0" wp14:anchorId="0A192DAA" wp14:editId="02F97FCB">
            <wp:extent cx="767443" cy="971054"/>
            <wp:effectExtent l="0" t="0" r="0" b="0"/>
            <wp:docPr id="3349906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906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219" cy="111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547" w:rsidRDefault="00832547" w:rsidP="00DB2988">
      <w:pPr>
        <w:jc w:val="center"/>
      </w:pPr>
    </w:p>
    <w:p w:rsidR="00891B56" w:rsidRPr="00832547" w:rsidRDefault="00891B56" w:rsidP="00DB2988">
      <w:pPr>
        <w:jc w:val="center"/>
        <w:rPr>
          <w:rFonts w:ascii="Arial" w:hAnsi="Arial" w:cs="Arial"/>
        </w:rPr>
      </w:pPr>
      <w:r w:rsidRPr="00832547">
        <w:rPr>
          <w:rFonts w:ascii="Arial" w:hAnsi="Arial" w:cs="Arial"/>
        </w:rPr>
        <w:t xml:space="preserve">Profilo </w:t>
      </w:r>
      <w:r w:rsidR="007E0F47" w:rsidRPr="00832547">
        <w:rPr>
          <w:rFonts w:ascii="Arial" w:hAnsi="Arial" w:cs="Arial"/>
        </w:rPr>
        <w:t>ANCI Campania</w:t>
      </w:r>
    </w:p>
    <w:p w:rsidR="00DB2988" w:rsidRPr="00832547" w:rsidRDefault="00DB2988" w:rsidP="00DB2988">
      <w:pPr>
        <w:jc w:val="center"/>
        <w:rPr>
          <w:rFonts w:ascii="Arial" w:hAnsi="Arial" w:cs="Arial"/>
        </w:rPr>
      </w:pPr>
    </w:p>
    <w:p w:rsidR="00BD09C2" w:rsidRDefault="007E0F47" w:rsidP="007E0F47">
      <w:pPr>
        <w:rPr>
          <w:rFonts w:ascii="Arial" w:hAnsi="Arial" w:cs="Arial"/>
          <w:color w:val="3E3E3E"/>
          <w:shd w:val="clear" w:color="auto" w:fill="FFFFFF"/>
        </w:rPr>
      </w:pPr>
      <w:r w:rsidRPr="00832547">
        <w:rPr>
          <w:rFonts w:ascii="Arial" w:hAnsi="Arial" w:cs="Arial"/>
          <w:color w:val="3E3E3E"/>
          <w:shd w:val="clear" w:color="auto" w:fill="FFFFFF"/>
        </w:rPr>
        <w:t>L’Associazione Nazionale Comuni d’Italia – ANCI ha la finalità di favorire lo sviluppo e la competitività dei territori e intervenendo in ogni sede istituzionale per rappresentare e tutelare gli interessi delle autonomie locali.</w:t>
      </w:r>
      <w:r w:rsidRPr="00832547">
        <w:rPr>
          <w:rFonts w:ascii="Arial" w:hAnsi="Arial" w:cs="Arial"/>
          <w:color w:val="3E3E3E"/>
        </w:rPr>
        <w:br/>
      </w:r>
      <w:r w:rsidRPr="00832547">
        <w:rPr>
          <w:rFonts w:ascii="Arial" w:hAnsi="Arial" w:cs="Arial"/>
          <w:color w:val="3E3E3E"/>
          <w:shd w:val="clear" w:color="auto" w:fill="FFFFFF"/>
        </w:rPr>
        <w:t>La sezione regionale della Campania viene istituita a metà degli anni ’70 con ottimi risultati in numerosi interventi di tutela degli enti rappresentati, a prescindere dalla dimensione demografica, nella nuova fase di trasformazione istituzionale che interessa il sistema di ripartizione delle competenza tra Stato, Regioni ed Enti Locali.</w:t>
      </w:r>
      <w:r w:rsidRPr="00832547">
        <w:rPr>
          <w:rFonts w:ascii="Arial" w:hAnsi="Arial" w:cs="Arial"/>
          <w:color w:val="3E3E3E"/>
        </w:rPr>
        <w:br/>
      </w:r>
      <w:r w:rsidRPr="00832547">
        <w:rPr>
          <w:rFonts w:ascii="Arial" w:hAnsi="Arial" w:cs="Arial"/>
          <w:color w:val="3E3E3E"/>
          <w:shd w:val="clear" w:color="auto" w:fill="FFFFFF"/>
        </w:rPr>
        <w:t>ANCI Campania accompagna le amministrazioni, centri di riferimento per i crescenti bisogni sociali dei cittadini, nei processi di innovazione e trasformazione potenziando l'efficienza delle strutture e favorendo costanti processi di sviluppo.</w:t>
      </w:r>
      <w:r w:rsidRPr="00832547">
        <w:rPr>
          <w:rFonts w:ascii="Arial" w:hAnsi="Arial" w:cs="Arial"/>
          <w:color w:val="3E3E3E"/>
          <w:shd w:val="clear" w:color="auto" w:fill="FFFFFF"/>
        </w:rPr>
        <w:br/>
        <w:t>Obiettivo generale dell'Organizzazione è favorire l'associazionismo tra gli enti locali, promuovendo la condivisione delle esperienze più innovative, fornendo uno spazio di dialogo e confronto tra dirigenti, amministratori e cittadini su normative e gestione dei servizi.</w:t>
      </w:r>
    </w:p>
    <w:p w:rsidR="007E0F47" w:rsidRPr="00832547" w:rsidRDefault="007E0F47" w:rsidP="007E0F47">
      <w:pPr>
        <w:rPr>
          <w:rFonts w:ascii="Arial" w:hAnsi="Arial" w:cs="Arial"/>
          <w:color w:val="3E3E3E"/>
          <w:shd w:val="clear" w:color="auto" w:fill="FFFFFF"/>
        </w:rPr>
      </w:pPr>
      <w:r w:rsidRPr="00832547">
        <w:rPr>
          <w:rFonts w:ascii="Arial" w:hAnsi="Arial" w:cs="Arial"/>
          <w:color w:val="3E3E3E"/>
          <w:shd w:val="clear" w:color="auto" w:fill="FFFFFF"/>
        </w:rPr>
        <w:t xml:space="preserve">Oltre alle attività istituzionali ANCI Campania offre servizi, consulenze, studi e formazione. </w:t>
      </w:r>
    </w:p>
    <w:p w:rsidR="00891B56" w:rsidRPr="00832547" w:rsidRDefault="009779D9" w:rsidP="00804EC9">
      <w:pPr>
        <w:rPr>
          <w:rFonts w:ascii="Arial" w:hAnsi="Arial" w:cs="Arial"/>
          <w:color w:val="3E3E3E"/>
          <w:shd w:val="clear" w:color="auto" w:fill="FFFFFF"/>
        </w:rPr>
      </w:pPr>
      <w:r w:rsidRPr="00832547">
        <w:rPr>
          <w:rFonts w:ascii="Arial" w:hAnsi="Arial" w:cs="Arial"/>
          <w:color w:val="3E3E3E"/>
          <w:shd w:val="clear" w:color="auto" w:fill="FFFFFF"/>
        </w:rPr>
        <w:t xml:space="preserve">Conta </w:t>
      </w:r>
      <w:r w:rsidR="007F5854" w:rsidRPr="00832547">
        <w:rPr>
          <w:rFonts w:ascii="Arial" w:hAnsi="Arial" w:cs="Arial"/>
          <w:color w:val="3E3E3E"/>
          <w:shd w:val="clear" w:color="auto" w:fill="FFFFFF"/>
        </w:rPr>
        <w:t>380 c</w:t>
      </w:r>
      <w:r w:rsidRPr="00832547">
        <w:rPr>
          <w:rFonts w:ascii="Arial" w:hAnsi="Arial" w:cs="Arial"/>
          <w:color w:val="3E3E3E"/>
          <w:shd w:val="clear" w:color="auto" w:fill="FFFFFF"/>
        </w:rPr>
        <w:t xml:space="preserve">omuni associati. </w:t>
      </w:r>
      <w:r w:rsidR="007E0F47" w:rsidRPr="00832547">
        <w:rPr>
          <w:rFonts w:ascii="Arial" w:hAnsi="Arial" w:cs="Arial"/>
          <w:color w:val="3E3E3E"/>
          <w:shd w:val="clear" w:color="auto" w:fill="FFFFFF"/>
        </w:rPr>
        <w:t xml:space="preserve">Gli organi dell’ANCI Campania sono il Presidente, il </w:t>
      </w:r>
      <w:r w:rsidRPr="00832547">
        <w:rPr>
          <w:rFonts w:ascii="Arial" w:hAnsi="Arial" w:cs="Arial"/>
          <w:color w:val="3E3E3E"/>
          <w:shd w:val="clear" w:color="auto" w:fill="FFFFFF"/>
        </w:rPr>
        <w:t xml:space="preserve">Segretario Generale, il </w:t>
      </w:r>
      <w:r w:rsidR="007E0F47" w:rsidRPr="00832547">
        <w:rPr>
          <w:rFonts w:ascii="Arial" w:hAnsi="Arial" w:cs="Arial"/>
          <w:color w:val="3E3E3E"/>
          <w:shd w:val="clear" w:color="auto" w:fill="FFFFFF"/>
        </w:rPr>
        <w:t xml:space="preserve">Comitato Esecutivo, </w:t>
      </w:r>
      <w:r w:rsidRPr="00832547">
        <w:rPr>
          <w:rFonts w:ascii="Arial" w:hAnsi="Arial" w:cs="Arial"/>
          <w:color w:val="3E3E3E"/>
          <w:shd w:val="clear" w:color="auto" w:fill="FFFFFF"/>
        </w:rPr>
        <w:t xml:space="preserve">il Comitato Direttivo, i Revisori dei Conti. </w:t>
      </w:r>
    </w:p>
    <w:sectPr w:rsidR="00891B56" w:rsidRPr="00832547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38"/>
    <w:rsid w:val="00161B1E"/>
    <w:rsid w:val="001E3CBE"/>
    <w:rsid w:val="003D5197"/>
    <w:rsid w:val="00406964"/>
    <w:rsid w:val="00421E9B"/>
    <w:rsid w:val="00441D1A"/>
    <w:rsid w:val="00574038"/>
    <w:rsid w:val="0060722E"/>
    <w:rsid w:val="00721C99"/>
    <w:rsid w:val="00722366"/>
    <w:rsid w:val="007E0F47"/>
    <w:rsid w:val="007F5854"/>
    <w:rsid w:val="00804EC9"/>
    <w:rsid w:val="00832547"/>
    <w:rsid w:val="00884D8F"/>
    <w:rsid w:val="00891B56"/>
    <w:rsid w:val="008A17DB"/>
    <w:rsid w:val="008A6F41"/>
    <w:rsid w:val="008D252E"/>
    <w:rsid w:val="008E793F"/>
    <w:rsid w:val="00943FF8"/>
    <w:rsid w:val="009462CC"/>
    <w:rsid w:val="009779D9"/>
    <w:rsid w:val="00A7282D"/>
    <w:rsid w:val="00B078A1"/>
    <w:rsid w:val="00B22DEE"/>
    <w:rsid w:val="00BD09C2"/>
    <w:rsid w:val="00BD20C2"/>
    <w:rsid w:val="00C97209"/>
    <w:rsid w:val="00D3206F"/>
    <w:rsid w:val="00DB2988"/>
    <w:rsid w:val="00F1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A1AC"/>
  <w15:docId w15:val="{8881C866-8F14-0C4E-A6F9-98AC2D1E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2025-01-10T11:23:00Z</dcterms:created>
  <dcterms:modified xsi:type="dcterms:W3CDTF">2025-03-08T11:36:00Z</dcterms:modified>
</cp:coreProperties>
</file>