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EC9" w:rsidRDefault="00804EC9" w:rsidP="00804EC9"/>
    <w:p w:rsidR="003D1D86" w:rsidRDefault="003D1D86" w:rsidP="005B6BF3">
      <w:pPr>
        <w:jc w:val="center"/>
      </w:pPr>
      <w:r w:rsidRPr="0072197A">
        <w:rPr>
          <w:noProof/>
          <w:sz w:val="10"/>
          <w:szCs w:val="10"/>
          <w:highlight w:val="yellow"/>
          <w:lang w:val="en-US"/>
        </w:rPr>
        <w:drawing>
          <wp:inline distT="0" distB="0" distL="0" distR="0" wp14:anchorId="41C12738" wp14:editId="2A0A6450">
            <wp:extent cx="1093652" cy="995680"/>
            <wp:effectExtent l="0" t="0" r="0" b="0"/>
            <wp:docPr id="8723956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956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1267" cy="102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86" w:rsidRDefault="003D1D86" w:rsidP="005B6BF3">
      <w:pPr>
        <w:jc w:val="center"/>
      </w:pPr>
    </w:p>
    <w:p w:rsidR="005B6BF3" w:rsidRPr="003D1D86" w:rsidRDefault="005B6BF3" w:rsidP="005B6BF3">
      <w:pPr>
        <w:jc w:val="center"/>
        <w:rPr>
          <w:rFonts w:ascii="Arial" w:hAnsi="Arial" w:cs="Arial"/>
        </w:rPr>
      </w:pPr>
      <w:r w:rsidRPr="003D1D86">
        <w:rPr>
          <w:rFonts w:ascii="Arial" w:hAnsi="Arial" w:cs="Arial"/>
        </w:rPr>
        <w:t>Profilo Associazione Micologica del Matese</w:t>
      </w:r>
    </w:p>
    <w:p w:rsidR="005B6BF3" w:rsidRPr="003D1D86" w:rsidRDefault="005B6BF3" w:rsidP="005B6BF3">
      <w:pPr>
        <w:rPr>
          <w:rFonts w:ascii="Arial" w:hAnsi="Arial" w:cs="Arial"/>
        </w:rPr>
      </w:pPr>
    </w:p>
    <w:p w:rsidR="005B6BF3" w:rsidRPr="003D1D86" w:rsidRDefault="005B6BF3" w:rsidP="005B6BF3">
      <w:pPr>
        <w:rPr>
          <w:rFonts w:ascii="Arial" w:hAnsi="Arial" w:cs="Arial"/>
        </w:rPr>
      </w:pPr>
      <w:r w:rsidRPr="003D1D86">
        <w:rPr>
          <w:rFonts w:ascii="Arial" w:hAnsi="Arial" w:cs="Arial"/>
        </w:rPr>
        <w:t xml:space="preserve">L’Associazione Micologica del Matese è un’organizzazione culturale senza scopi di lucro fondata da un gruppo di Micologi nel 2006 con la finalità promuovere e valorizzare il territorio del comprensorio dell’Alto casertano: la catena dei Monti del Matese, il gruppo montuoso del </w:t>
      </w:r>
      <w:proofErr w:type="spellStart"/>
      <w:r w:rsidRPr="003D1D86">
        <w:rPr>
          <w:rFonts w:ascii="Arial" w:hAnsi="Arial" w:cs="Arial"/>
        </w:rPr>
        <w:t>Cesima</w:t>
      </w:r>
      <w:proofErr w:type="spellEnd"/>
      <w:r w:rsidRPr="003D1D86">
        <w:rPr>
          <w:rFonts w:ascii="Arial" w:hAnsi="Arial" w:cs="Arial"/>
        </w:rPr>
        <w:t>, il gruppo montuoso del Monte Maggiore ed il Vulcano del Roccamonfina.</w:t>
      </w:r>
    </w:p>
    <w:p w:rsidR="005B6BF3" w:rsidRPr="003D1D86" w:rsidRDefault="005B6BF3" w:rsidP="005B6BF3">
      <w:pPr>
        <w:rPr>
          <w:rFonts w:ascii="Arial" w:hAnsi="Arial" w:cs="Arial"/>
        </w:rPr>
      </w:pPr>
      <w:r w:rsidRPr="003D1D86">
        <w:rPr>
          <w:rFonts w:ascii="Arial" w:hAnsi="Arial" w:cs="Arial"/>
        </w:rPr>
        <w:t>L’impegno dei micologi fondatori, sin dalla costituzione dell’associazione, è stato sia quello di raccogliere dati e informazioni sulle specie fungine presenti sul territorio e di divulgazione degli stessi organizzando mostre, seminari e corsi di micologia, di base e avanzati, in collaborazione sia con micologi, sia con enti e istituzioni locali e nazionali quali, il Collegio dei Periti Agrari della Provincia di Caserta, l’Istituto Tecnico Agrario Statale “A. S. Coppola” di Piedimonte Matese (CE), la Regione Campania, l’U.M.I. (Unione Micologica Italiana).</w:t>
      </w:r>
    </w:p>
    <w:p w:rsidR="005B6BF3" w:rsidRPr="003D1D86" w:rsidRDefault="005B6BF3" w:rsidP="005B6BF3">
      <w:pPr>
        <w:rPr>
          <w:rFonts w:ascii="Arial" w:hAnsi="Arial" w:cs="Arial"/>
        </w:rPr>
      </w:pPr>
      <w:r w:rsidRPr="003D1D86">
        <w:rPr>
          <w:rFonts w:ascii="Arial" w:hAnsi="Arial" w:cs="Arial"/>
        </w:rPr>
        <w:t>In ambito micologico l’Associazione esprime un’attività necessaria per la tutela della “biodiversità micologica” mediante la ricerca, l’individuazione e la determinazione di vecchie e nuove specie micologiche sia sotto l’aspetto morfologico e sia, in raccordo con le istituzioni scientifiche universitarie, sotto l’aspetto biomolecolare e con l’auspicio è di poter usufruire di tali strutture di analisi anche a livello locale.</w:t>
      </w:r>
    </w:p>
    <w:p w:rsidR="005B6BF3" w:rsidRPr="003D1D86" w:rsidRDefault="005B6BF3" w:rsidP="005B6BF3">
      <w:pPr>
        <w:rPr>
          <w:rFonts w:ascii="Arial" w:hAnsi="Arial" w:cs="Arial"/>
        </w:rPr>
      </w:pPr>
      <w:r w:rsidRPr="003D1D86">
        <w:rPr>
          <w:rFonts w:ascii="Arial" w:hAnsi="Arial" w:cs="Arial"/>
        </w:rPr>
        <w:t>L’Associazione contribuisce anche a rilevare lo stato della flora, della fauna e di tutto quanto risulti parte dei diversi ecosistemi esplorati.</w:t>
      </w:r>
    </w:p>
    <w:p w:rsidR="005648CE" w:rsidRPr="003D1D86" w:rsidRDefault="005648CE" w:rsidP="005648CE">
      <w:pPr>
        <w:rPr>
          <w:rFonts w:ascii="Arial" w:hAnsi="Arial" w:cs="Arial"/>
        </w:rPr>
      </w:pPr>
      <w:r w:rsidRPr="003D1D86">
        <w:rPr>
          <w:rFonts w:ascii="Arial" w:hAnsi="Arial" w:cs="Arial"/>
        </w:rPr>
        <w:t>Con due profili Facebook conta oltre 700 iscritti con significativa promozione e divulgazione attraverso i social.</w:t>
      </w:r>
    </w:p>
    <w:p w:rsidR="005648CE" w:rsidRPr="003D1D86" w:rsidRDefault="005648CE" w:rsidP="005B6BF3">
      <w:pPr>
        <w:rPr>
          <w:rFonts w:ascii="Arial" w:hAnsi="Arial" w:cs="Arial"/>
        </w:rPr>
      </w:pPr>
      <w:r w:rsidRPr="003D1D86">
        <w:rPr>
          <w:rFonts w:ascii="Arial" w:hAnsi="Arial" w:cs="Arial"/>
        </w:rPr>
        <w:t>Tutto ciò sempre con la finalità della crescita del sapere comune perché, come recita un vecchio aforisma dei nativi del Nord America: “La terra non ci è stata lasciata dai nostri padri, ma ci è stata data in prestito dai nostri figli”.</w:t>
      </w:r>
    </w:p>
    <w:sectPr w:rsidR="005648CE" w:rsidRPr="003D1D86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E3CBE"/>
    <w:rsid w:val="003D1D86"/>
    <w:rsid w:val="003D5197"/>
    <w:rsid w:val="00421E9B"/>
    <w:rsid w:val="00422D5E"/>
    <w:rsid w:val="00441D1A"/>
    <w:rsid w:val="005648CE"/>
    <w:rsid w:val="00574038"/>
    <w:rsid w:val="005B6BF3"/>
    <w:rsid w:val="0060722E"/>
    <w:rsid w:val="00721C99"/>
    <w:rsid w:val="00722366"/>
    <w:rsid w:val="00804EC9"/>
    <w:rsid w:val="00884D8F"/>
    <w:rsid w:val="008A17DB"/>
    <w:rsid w:val="008D252E"/>
    <w:rsid w:val="008E793F"/>
    <w:rsid w:val="00943FF8"/>
    <w:rsid w:val="009462CC"/>
    <w:rsid w:val="00B22DEE"/>
    <w:rsid w:val="00BD20C2"/>
    <w:rsid w:val="00C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A456"/>
  <w15:chartTrackingRefBased/>
  <w15:docId w15:val="{7851E4DD-00B6-1C44-8B74-B8322DB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48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2025-01-10T11:23:00Z</dcterms:created>
  <dcterms:modified xsi:type="dcterms:W3CDTF">2025-01-13T07:34:00Z</dcterms:modified>
</cp:coreProperties>
</file>