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11C6" w:rsidRDefault="00014567" w:rsidP="00014567">
      <w:pPr>
        <w:jc w:val="center"/>
      </w:pPr>
      <w:r w:rsidRPr="00014567">
        <w:drawing>
          <wp:inline distT="0" distB="0" distL="0" distR="0" wp14:anchorId="08B632EC" wp14:editId="47F9A1EA">
            <wp:extent cx="454380" cy="585910"/>
            <wp:effectExtent l="0" t="0" r="3175" b="0"/>
            <wp:docPr id="31198778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9877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331" cy="603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567" w:rsidRDefault="00014567" w:rsidP="005F11C6"/>
    <w:p w:rsidR="005F11C6" w:rsidRDefault="005F11C6" w:rsidP="005F11C6">
      <w:r>
        <w:t xml:space="preserve">Altritalia Ambiente </w:t>
      </w:r>
      <w:r>
        <w:t xml:space="preserve">– AIA, </w:t>
      </w:r>
      <w:r>
        <w:t xml:space="preserve">è un’associazione </w:t>
      </w:r>
      <w:r>
        <w:t xml:space="preserve">onlus </w:t>
      </w:r>
      <w:r>
        <w:t>nata nel 1986</w:t>
      </w:r>
      <w:r w:rsidR="00014567">
        <w:t xml:space="preserve">, </w:t>
      </w:r>
      <w:r w:rsidR="00014567">
        <w:t xml:space="preserve">strutturata </w:t>
      </w:r>
      <w:proofErr w:type="spellStart"/>
      <w:r w:rsidR="00014567">
        <w:t>strutturata</w:t>
      </w:r>
      <w:proofErr w:type="spellEnd"/>
      <w:r w:rsidR="00014567">
        <w:t xml:space="preserve"> sul territorio </w:t>
      </w:r>
      <w:r w:rsidR="00014567">
        <w:t>mediante sezioni locali</w:t>
      </w:r>
      <w:r w:rsidR="00014567">
        <w:t>,</w:t>
      </w:r>
      <w:r>
        <w:t xml:space="preserve"> </w:t>
      </w:r>
      <w:r>
        <w:t>con gli obiettivi della</w:t>
      </w:r>
      <w:r>
        <w:t xml:space="preserve"> difesa del territorio </w:t>
      </w:r>
      <w:r>
        <w:t>con</w:t>
      </w:r>
      <w:r>
        <w:t xml:space="preserve"> campagne a favore di un’alimentazione corretta e a basso impatto ambientale, incoraggiando la dieta mediterranea, promuovendo una mobilità sostenibile mediante l’utilizzo </w:t>
      </w:r>
      <w:r>
        <w:t xml:space="preserve">di </w:t>
      </w:r>
      <w:r>
        <w:t>auto a zero emissioni, di</w:t>
      </w:r>
      <w:r>
        <w:t xml:space="preserve"> </w:t>
      </w:r>
      <w:r>
        <w:t>mezzi pubblici a trazione elettrica, promuovendo l’educazione ambientale</w:t>
      </w:r>
      <w:r>
        <w:t>,</w:t>
      </w:r>
      <w:r>
        <w:t xml:space="preserve"> incentivando la costituzione di gruppi di guardie ambientali con compiti di sorveglianza e di intervento educativo (venatorie, zoofile, ittiche ispettori ambientali).</w:t>
      </w:r>
    </w:p>
    <w:p w:rsidR="005F11C6" w:rsidRDefault="005F11C6" w:rsidP="005F11C6">
      <w:r>
        <w:t xml:space="preserve">La sostenibilità della crescita e l’opportunità dei mezzi impiegati per perseguire tale fine, è un nuovo valore che </w:t>
      </w:r>
      <w:r>
        <w:t>l’associazione</w:t>
      </w:r>
      <w:r>
        <w:t xml:space="preserve"> deve cercare di radicare nella coscienza dei cittadini come nuovo stile di vita per cercare di contenere entro parametri accettabili lo sfruttamento delle risorse ambientali del pianeta, per sensibilizzare i cittadini e gli apparati economici verso un uso razionale dell’acqua, della gestione del territorio, della tutela del mare, della conservazione della biodiversità umana e naturale e sull’uso razionale delle fonti energetiche.</w:t>
      </w:r>
    </w:p>
    <w:p w:rsidR="00721C99" w:rsidRDefault="00721C99" w:rsidP="005F11C6"/>
    <w:sectPr w:rsidR="00721C99" w:rsidSect="0060722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C6"/>
    <w:rsid w:val="00014567"/>
    <w:rsid w:val="001E3CBE"/>
    <w:rsid w:val="005F11C6"/>
    <w:rsid w:val="0060722E"/>
    <w:rsid w:val="00721C99"/>
    <w:rsid w:val="00722366"/>
    <w:rsid w:val="008E793F"/>
    <w:rsid w:val="00943FF8"/>
    <w:rsid w:val="009462CC"/>
    <w:rsid w:val="00B2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717E2B"/>
  <w15:chartTrackingRefBased/>
  <w15:docId w15:val="{5B978647-9F14-334E-B602-77DE5F00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1029</Characters>
  <Application>Microsoft Office Word</Application>
  <DocSecurity>0</DocSecurity>
  <Lines>15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2025-02-05T08:01:00Z</dcterms:created>
  <dcterms:modified xsi:type="dcterms:W3CDTF">2025-02-05T08:15:00Z</dcterms:modified>
</cp:coreProperties>
</file>