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2F5" w:rsidRDefault="008922F5" w:rsidP="008922F5">
      <w:pPr>
        <w:jc w:val="center"/>
        <w:rPr>
          <w:rFonts w:ascii="Arial" w:hAnsi="Arial" w:cs="Arial"/>
        </w:rPr>
      </w:pPr>
      <w:r w:rsidRPr="008B24E0">
        <w:rPr>
          <w:noProof/>
          <w:sz w:val="10"/>
          <w:szCs w:val="10"/>
        </w:rPr>
        <w:drawing>
          <wp:inline distT="0" distB="0" distL="0" distR="0" wp14:anchorId="0900A690" wp14:editId="79028DFE">
            <wp:extent cx="780862" cy="598282"/>
            <wp:effectExtent l="0" t="0" r="0" b="0"/>
            <wp:docPr id="5902356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356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542" cy="62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2F5" w:rsidRDefault="008922F5" w:rsidP="008922F5">
      <w:pPr>
        <w:jc w:val="center"/>
        <w:rPr>
          <w:rFonts w:ascii="Arial" w:hAnsi="Arial" w:cs="Arial"/>
        </w:rPr>
      </w:pPr>
    </w:p>
    <w:p w:rsidR="008922F5" w:rsidRDefault="008922F5" w:rsidP="008922F5">
      <w:pPr>
        <w:jc w:val="center"/>
        <w:rPr>
          <w:rFonts w:ascii="Arial" w:hAnsi="Arial" w:cs="Arial"/>
        </w:rPr>
      </w:pPr>
      <w:r w:rsidRPr="008922F5">
        <w:rPr>
          <w:rFonts w:ascii="Arial" w:hAnsi="Arial" w:cs="Arial"/>
        </w:rPr>
        <w:t xml:space="preserve">Profilo </w:t>
      </w:r>
      <w:proofErr w:type="spellStart"/>
      <w:r w:rsidRPr="008922F5">
        <w:rPr>
          <w:rFonts w:ascii="Arial" w:hAnsi="Arial" w:cs="Arial"/>
        </w:rPr>
        <w:t>Profilo</w:t>
      </w:r>
      <w:proofErr w:type="spellEnd"/>
      <w:r w:rsidRPr="008922F5">
        <w:rPr>
          <w:rFonts w:ascii="Arial" w:hAnsi="Arial" w:cs="Arial"/>
        </w:rPr>
        <w:t xml:space="preserve"> REVI SISTEMI s.n.c.</w:t>
      </w:r>
    </w:p>
    <w:p w:rsidR="008922F5" w:rsidRPr="008922F5" w:rsidRDefault="008922F5" w:rsidP="008922F5">
      <w:pPr>
        <w:jc w:val="center"/>
        <w:rPr>
          <w:rFonts w:ascii="Arial" w:hAnsi="Arial" w:cs="Arial"/>
        </w:rPr>
      </w:pP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REVI SISTEMI s.n.c. di Emilio della Penna, fondata nel 1987, si è consolidata come un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riferimento nella revisione e organizzazione aziendale, offrendo consulenza strategica e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gestionale per aziende ed enti pubblici.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Con sedi legale a Castel di Sangro (AQ) e sede amministrativa in Napoli, in piazza Eritrea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3, l’azienda opera su scala regionale e nazionale, supportando le imprese con un approccio</w:t>
      </w:r>
      <w:r>
        <w:rPr>
          <w:rFonts w:ascii="Arial" w:hAnsi="Arial" w:cs="Arial"/>
        </w:rPr>
        <w:t xml:space="preserve"> </w:t>
      </w:r>
      <w:r w:rsidRPr="008922F5">
        <w:rPr>
          <w:rFonts w:ascii="Arial" w:hAnsi="Arial" w:cs="Arial"/>
        </w:rPr>
        <w:t>integrato e personalizzato.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Le attività principali includono l'analisi aziendale, la formulazione di strategie operative e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l’implementazione di strumenti gestionali avanzati, con un focus particolare su</w:t>
      </w:r>
      <w:r>
        <w:rPr>
          <w:rFonts w:ascii="Arial" w:hAnsi="Arial" w:cs="Arial"/>
        </w:rPr>
        <w:t xml:space="preserve"> </w:t>
      </w:r>
      <w:r w:rsidRPr="008922F5">
        <w:rPr>
          <w:rFonts w:ascii="Arial" w:hAnsi="Arial" w:cs="Arial"/>
        </w:rPr>
        <w:t>sostenibilità,</w:t>
      </w:r>
      <w:r>
        <w:rPr>
          <w:rFonts w:ascii="Arial" w:hAnsi="Arial" w:cs="Arial"/>
        </w:rPr>
        <w:t xml:space="preserve"> </w:t>
      </w:r>
      <w:r w:rsidRPr="008922F5">
        <w:rPr>
          <w:rFonts w:ascii="Arial" w:hAnsi="Arial" w:cs="Arial"/>
        </w:rPr>
        <w:t>qualità e innovazione.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Grazie alla profonda conoscenza della finanza agevolata e delle dinamiche imprenditoriali,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la struttura affianca le imprese nell’accesso a bandi e finanziamenti, nello sviluppo di piani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di marketing territoriale e nell’ottimizzazione dei processi aziendali, con un approccio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interdisciplinare, l’azienda promuove il dialogo tra settori economici diversi, sostenendo un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modello di turismo sano e sostenibile, radicato nelle tradizioni e nelle identità locali.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L’azienda si avvale dell’esperienza del suo amministratore dottore Emilio della Penna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commercialista iscritto all’albo di Napoli dal 1983, già organo di controllo nella CCIAA di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Salerno, e della Tess torre e stabia Sviluppo e di altre imprese private.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La struttura organizzativa della società, si avvale di un gruppo di collaboratori ormai presenti</w:t>
      </w:r>
      <w:r>
        <w:rPr>
          <w:rFonts w:ascii="Arial" w:hAnsi="Arial" w:cs="Arial"/>
        </w:rPr>
        <w:t xml:space="preserve"> </w:t>
      </w:r>
      <w:r w:rsidRPr="008922F5">
        <w:rPr>
          <w:rFonts w:ascii="Arial" w:hAnsi="Arial" w:cs="Arial"/>
        </w:rPr>
        <w:t>nella struttura ormai da circa 20 anni.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REVI SISTEMI s.n.c. si distingue quindi come un partner chiave per aziende ed enti</w:t>
      </w:r>
    </w:p>
    <w:p w:rsidR="008922F5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impegnati nella valorizzazione del territorio campano, unendo esperienza, competenza e</w:t>
      </w:r>
    </w:p>
    <w:p w:rsidR="00721C99" w:rsidRPr="008922F5" w:rsidRDefault="008922F5" w:rsidP="008922F5">
      <w:pPr>
        <w:rPr>
          <w:rFonts w:ascii="Arial" w:hAnsi="Arial" w:cs="Arial"/>
        </w:rPr>
      </w:pPr>
      <w:r w:rsidRPr="008922F5">
        <w:rPr>
          <w:rFonts w:ascii="Arial" w:hAnsi="Arial" w:cs="Arial"/>
        </w:rPr>
        <w:t>una visione orientata all’innovazione e alla sostenibilità</w:t>
      </w:r>
    </w:p>
    <w:sectPr w:rsidR="00721C99" w:rsidRPr="008922F5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F5"/>
    <w:rsid w:val="001E3CBE"/>
    <w:rsid w:val="0060722E"/>
    <w:rsid w:val="00721C99"/>
    <w:rsid w:val="00722366"/>
    <w:rsid w:val="008922F5"/>
    <w:rsid w:val="008E793F"/>
    <w:rsid w:val="00943FF8"/>
    <w:rsid w:val="009462CC"/>
    <w:rsid w:val="00B2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DF695"/>
  <w15:chartTrackingRefBased/>
  <w15:docId w15:val="{CB284240-BBF9-6946-91B2-BE298E4E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1507</Characters>
  <Application>Microsoft Office Word</Application>
  <DocSecurity>0</DocSecurity>
  <Lines>26</Lines>
  <Paragraphs>20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2025-01-14T08:42:00Z</dcterms:created>
  <dcterms:modified xsi:type="dcterms:W3CDTF">2025-01-14T08:47:00Z</dcterms:modified>
</cp:coreProperties>
</file>