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8A3" w:rsidRDefault="009138A3" w:rsidP="009138A3">
      <w:pPr>
        <w:jc w:val="center"/>
        <w:rPr>
          <w:rFonts w:ascii="Arial" w:hAnsi="Arial" w:cs="Arial"/>
          <w:lang w:val="en-US"/>
        </w:rPr>
      </w:pPr>
      <w:r w:rsidRPr="008B24E0">
        <w:rPr>
          <w:noProof/>
          <w:sz w:val="10"/>
          <w:szCs w:val="10"/>
        </w:rPr>
        <w:drawing>
          <wp:inline distT="0" distB="0" distL="0" distR="0" wp14:anchorId="7564AF5F" wp14:editId="32A8D7CF">
            <wp:extent cx="1360805" cy="1229399"/>
            <wp:effectExtent l="0" t="0" r="0" b="2540"/>
            <wp:docPr id="5757571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571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5181" cy="138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4C5" w:rsidRDefault="00F774C5" w:rsidP="00F774C5">
      <w:pPr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</w:t>
      </w:r>
      <w:r w:rsidRPr="00F774C5">
        <w:rPr>
          <w:rFonts w:ascii="Arial" w:hAnsi="Arial" w:cs="Arial"/>
          <w:lang w:val="en-US"/>
        </w:rPr>
        <w:t>rofilo</w:t>
      </w:r>
      <w:proofErr w:type="spellEnd"/>
      <w:r w:rsidRPr="00F774C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IWT</w:t>
      </w:r>
      <w:r w:rsidRPr="00F774C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r w:rsidRPr="00F774C5">
        <w:rPr>
          <w:rFonts w:ascii="Arial" w:hAnsi="Arial" w:cs="Arial"/>
          <w:lang w:val="en-US"/>
        </w:rPr>
        <w:t>avarone</w:t>
      </w:r>
      <w:proofErr w:type="spellEnd"/>
      <w:r w:rsidRPr="00F774C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</w:t>
      </w:r>
      <w:r w:rsidRPr="00F774C5">
        <w:rPr>
          <w:rFonts w:ascii="Arial" w:hAnsi="Arial" w:cs="Arial"/>
          <w:lang w:val="en-US"/>
        </w:rPr>
        <w:t xml:space="preserve">ood </w:t>
      </w:r>
      <w:r>
        <w:rPr>
          <w:rFonts w:ascii="Arial" w:hAnsi="Arial" w:cs="Arial"/>
          <w:lang w:val="en-US"/>
        </w:rPr>
        <w:t>T</w:t>
      </w:r>
      <w:r w:rsidRPr="00F774C5">
        <w:rPr>
          <w:rFonts w:ascii="Arial" w:hAnsi="Arial" w:cs="Arial"/>
          <w:lang w:val="en-US"/>
        </w:rPr>
        <w:t xml:space="preserve">echnology </w:t>
      </w:r>
      <w:proofErr w:type="spellStart"/>
      <w:r w:rsidRPr="00F774C5">
        <w:rPr>
          <w:rFonts w:ascii="Arial" w:hAnsi="Arial" w:cs="Arial"/>
          <w:lang w:val="en-US"/>
        </w:rPr>
        <w:t>srl</w:t>
      </w:r>
      <w:proofErr w:type="spellEnd"/>
    </w:p>
    <w:p w:rsidR="00F774C5" w:rsidRPr="00F774C5" w:rsidRDefault="00F774C5" w:rsidP="00F774C5">
      <w:pPr>
        <w:jc w:val="center"/>
        <w:rPr>
          <w:rFonts w:ascii="Arial" w:hAnsi="Arial" w:cs="Arial"/>
          <w:lang w:val="en-US"/>
        </w:rPr>
      </w:pPr>
    </w:p>
    <w:p w:rsidR="00F774C5" w:rsidRPr="00A6156E" w:rsidRDefault="00F774C5" w:rsidP="00D52735">
      <w:pPr>
        <w:rPr>
          <w:rFonts w:ascii="Arial" w:hAnsi="Arial" w:cs="Arial"/>
        </w:rPr>
      </w:pPr>
      <w:r w:rsidRPr="00F774C5">
        <w:rPr>
          <w:rFonts w:ascii="Arial" w:hAnsi="Arial" w:cs="Arial"/>
        </w:rPr>
        <w:t xml:space="preserve">La IWT Iavarone Wood Technology opera dal 2016 nell'ambito della Bioeconomia, in cui svolge </w:t>
      </w:r>
      <w:r w:rsidR="00D52735" w:rsidRPr="00F774C5">
        <w:rPr>
          <w:rFonts w:ascii="Arial" w:hAnsi="Arial" w:cs="Arial"/>
        </w:rPr>
        <w:t>attività</w:t>
      </w:r>
      <w:r w:rsidRPr="00F774C5">
        <w:rPr>
          <w:rFonts w:ascii="Arial" w:hAnsi="Arial" w:cs="Arial"/>
        </w:rPr>
        <w:t xml:space="preserve"> di</w:t>
      </w:r>
      <w:r w:rsidR="00D52735">
        <w:rPr>
          <w:rFonts w:ascii="Arial" w:hAnsi="Arial" w:cs="Arial"/>
        </w:rPr>
        <w:t xml:space="preserve"> </w:t>
      </w:r>
      <w:r w:rsidRPr="00F774C5">
        <w:rPr>
          <w:rFonts w:ascii="Arial" w:hAnsi="Arial" w:cs="Arial"/>
        </w:rPr>
        <w:t xml:space="preserve">ricerca </w:t>
      </w:r>
      <w:r w:rsidR="00D52735">
        <w:rPr>
          <w:rFonts w:ascii="Arial" w:hAnsi="Arial" w:cs="Arial"/>
        </w:rPr>
        <w:t>e</w:t>
      </w:r>
      <w:r w:rsidRPr="00F774C5">
        <w:rPr>
          <w:rFonts w:ascii="Arial" w:hAnsi="Arial" w:cs="Arial"/>
        </w:rPr>
        <w:t xml:space="preserve"> sviluppo, ideazione, progettazione, produzione e commercializzazione di strutture e prodotti </w:t>
      </w:r>
      <w:proofErr w:type="spellStart"/>
      <w:r w:rsidRPr="00F774C5">
        <w:rPr>
          <w:rFonts w:ascii="Arial" w:hAnsi="Arial" w:cs="Arial"/>
        </w:rPr>
        <w:t>bio</w:t>
      </w:r>
      <w:proofErr w:type="spellEnd"/>
      <w:r w:rsidR="00D52735">
        <w:rPr>
          <w:rFonts w:ascii="Arial" w:hAnsi="Arial" w:cs="Arial"/>
        </w:rPr>
        <w:t>-</w:t>
      </w:r>
      <w:r w:rsidRPr="00F774C5">
        <w:rPr>
          <w:rFonts w:ascii="Arial" w:hAnsi="Arial" w:cs="Arial"/>
        </w:rPr>
        <w:t>sostenibili, su base legno</w:t>
      </w:r>
      <w:r w:rsidR="006F1D8D">
        <w:rPr>
          <w:rFonts w:ascii="Arial" w:hAnsi="Arial" w:cs="Arial"/>
        </w:rPr>
        <w:t xml:space="preserve"> al fine di</w:t>
      </w:r>
      <w:r w:rsidRPr="00F774C5">
        <w:rPr>
          <w:rFonts w:ascii="Arial" w:hAnsi="Arial" w:cs="Arial"/>
        </w:rPr>
        <w:t xml:space="preserve"> favorire la transizione da un sistema economico a forte impatto ambientale ad un sistema pi</w:t>
      </w:r>
      <w:r>
        <w:rPr>
          <w:rFonts w:ascii="Arial" w:hAnsi="Arial" w:cs="Arial"/>
        </w:rPr>
        <w:t>ù</w:t>
      </w:r>
      <w:r w:rsidRPr="00F774C5">
        <w:rPr>
          <w:rFonts w:ascii="Arial" w:hAnsi="Arial" w:cs="Arial"/>
        </w:rPr>
        <w:t xml:space="preserve"> sostenibile, fondato su un </w:t>
      </w:r>
      <w:r w:rsidR="006F1D8D" w:rsidRPr="00F774C5">
        <w:rPr>
          <w:rFonts w:ascii="Arial" w:hAnsi="Arial" w:cs="Arial"/>
        </w:rPr>
        <w:t>utilizzò</w:t>
      </w:r>
      <w:r w:rsidRPr="00F774C5">
        <w:rPr>
          <w:rFonts w:ascii="Arial" w:hAnsi="Arial" w:cs="Arial"/>
        </w:rPr>
        <w:t xml:space="preserve"> integrale delle risorse biologiche</w:t>
      </w:r>
      <w:r w:rsidR="00D52735">
        <w:rPr>
          <w:rFonts w:ascii="Arial" w:hAnsi="Arial" w:cs="Arial"/>
        </w:rPr>
        <w:t xml:space="preserve">, </w:t>
      </w:r>
      <w:r w:rsidRPr="00F774C5">
        <w:rPr>
          <w:rFonts w:ascii="Arial" w:hAnsi="Arial" w:cs="Arial"/>
        </w:rPr>
        <w:t xml:space="preserve">promozione e valorizzazione del patrimonio forestale, con </w:t>
      </w:r>
      <w:r w:rsidR="00D52735">
        <w:rPr>
          <w:rFonts w:ascii="Arial" w:hAnsi="Arial" w:cs="Arial"/>
        </w:rPr>
        <w:t>l’</w:t>
      </w:r>
      <w:r w:rsidR="00D52735" w:rsidRPr="00F774C5">
        <w:rPr>
          <w:rFonts w:ascii="Arial" w:hAnsi="Arial" w:cs="Arial"/>
        </w:rPr>
        <w:t>obiettivo</w:t>
      </w:r>
      <w:r w:rsidRPr="00F774C5">
        <w:rPr>
          <w:rFonts w:ascii="Arial" w:hAnsi="Arial" w:cs="Arial"/>
        </w:rPr>
        <w:t xml:space="preserve"> di creare una filiera Foresta-Legno, che promuova la gestione attiva e </w:t>
      </w:r>
      <w:r w:rsidR="00D52735">
        <w:rPr>
          <w:rFonts w:ascii="Arial" w:hAnsi="Arial" w:cs="Arial"/>
        </w:rPr>
        <w:t>l’</w:t>
      </w:r>
      <w:r w:rsidR="00D52735" w:rsidRPr="00F774C5">
        <w:rPr>
          <w:rFonts w:ascii="Arial" w:hAnsi="Arial" w:cs="Arial"/>
        </w:rPr>
        <w:t>utilizzo</w:t>
      </w:r>
      <w:r w:rsidRPr="00F774C5">
        <w:rPr>
          <w:rFonts w:ascii="Arial" w:hAnsi="Arial" w:cs="Arial"/>
        </w:rPr>
        <w:t xml:space="preserve"> sostenibile della risorsa forestale, finalizzato allo sviluppo di realtà nei settori produttivi della chimica verde, delle </w:t>
      </w:r>
      <w:proofErr w:type="spellStart"/>
      <w:r w:rsidRPr="00F774C5">
        <w:rPr>
          <w:rFonts w:ascii="Arial" w:hAnsi="Arial" w:cs="Arial"/>
        </w:rPr>
        <w:t>bio</w:t>
      </w:r>
      <w:proofErr w:type="spellEnd"/>
      <w:r w:rsidRPr="00F774C5">
        <w:rPr>
          <w:rFonts w:ascii="Arial" w:hAnsi="Arial" w:cs="Arial"/>
        </w:rPr>
        <w:t>-energie del legno base e d'opera, nel settore della fruizione socio-culturale e ricreativa, e dell'erogazione di servizi ambientali ed ecosistemici con particolare riguardo al tema dei Carbon Credit.</w:t>
      </w:r>
      <w:r w:rsidR="00A6156E">
        <w:rPr>
          <w:rFonts w:ascii="Arial" w:hAnsi="Arial" w:cs="Arial"/>
        </w:rPr>
        <w:t xml:space="preserve"> </w:t>
      </w:r>
      <w:r w:rsidR="00A6156E" w:rsidRPr="00A6156E">
        <w:rPr>
          <w:rFonts w:ascii="Arial" w:hAnsi="Arial" w:cs="Arial"/>
        </w:rPr>
        <w:t>Opera nella difesa e promozione del territorio e dei prodotti</w:t>
      </w:r>
      <w:r w:rsidR="00A6156E">
        <w:rPr>
          <w:rFonts w:ascii="Arial" w:hAnsi="Arial" w:cs="Arial"/>
        </w:rPr>
        <w:t xml:space="preserve"> agroforestali.</w:t>
      </w:r>
      <w:r w:rsidR="00A6156E" w:rsidRPr="00A6156E">
        <w:rPr>
          <w:rFonts w:ascii="Arial" w:hAnsi="Arial" w:cs="Arial"/>
        </w:rPr>
        <w:t xml:space="preserve"> </w:t>
      </w:r>
    </w:p>
    <w:p w:rsidR="00721C99" w:rsidRPr="00A6156E" w:rsidRDefault="00D52735">
      <w:pPr>
        <w:rPr>
          <w:rFonts w:ascii="Arial" w:hAnsi="Arial" w:cs="Arial"/>
        </w:rPr>
      </w:pPr>
      <w:r w:rsidRPr="00A6156E">
        <w:rPr>
          <w:rFonts w:ascii="Arial" w:hAnsi="Arial" w:cs="Arial"/>
        </w:rPr>
        <w:t>Ha vari</w:t>
      </w:r>
      <w:r w:rsidR="00F774C5" w:rsidRPr="00A6156E">
        <w:rPr>
          <w:rFonts w:ascii="Arial" w:hAnsi="Arial" w:cs="Arial"/>
        </w:rPr>
        <w:t xml:space="preserve"> progetti in corso di sviluppo</w:t>
      </w:r>
      <w:r w:rsidRPr="00A6156E">
        <w:rPr>
          <w:rFonts w:ascii="Arial" w:hAnsi="Arial" w:cs="Arial"/>
        </w:rPr>
        <w:t>: C</w:t>
      </w:r>
      <w:r w:rsidR="00F774C5" w:rsidRPr="00A6156E">
        <w:rPr>
          <w:rFonts w:ascii="Arial" w:hAnsi="Arial" w:cs="Arial"/>
        </w:rPr>
        <w:t>ostituzione dell'Azienda Forestale Alta Irpinia (AFA1)</w:t>
      </w:r>
      <w:r w:rsidRPr="00A6156E">
        <w:rPr>
          <w:rFonts w:ascii="Arial" w:hAnsi="Arial" w:cs="Arial"/>
        </w:rPr>
        <w:t>; Filiera Legno Campania, per la realizzazione di una Filiera Foresta-Le</w:t>
      </w:r>
      <w:r w:rsidR="00F56AA6" w:rsidRPr="00A6156E">
        <w:rPr>
          <w:rFonts w:ascii="Arial" w:hAnsi="Arial" w:cs="Arial"/>
        </w:rPr>
        <w:t>g</w:t>
      </w:r>
      <w:r w:rsidRPr="00A6156E">
        <w:rPr>
          <w:rFonts w:ascii="Arial" w:hAnsi="Arial" w:cs="Arial"/>
        </w:rPr>
        <w:t>no nelle Aree Interne dell'Appennino Centro-Meri</w:t>
      </w:r>
      <w:r w:rsidR="00F56AA6" w:rsidRPr="00A6156E">
        <w:rPr>
          <w:rFonts w:ascii="Arial" w:hAnsi="Arial" w:cs="Arial"/>
        </w:rPr>
        <w:t>d</w:t>
      </w:r>
      <w:r w:rsidRPr="00A6156E">
        <w:rPr>
          <w:rFonts w:ascii="Arial" w:hAnsi="Arial" w:cs="Arial"/>
        </w:rPr>
        <w:t xml:space="preserve">ionale; </w:t>
      </w:r>
      <w:r w:rsidR="00F56AA6" w:rsidRPr="00A6156E">
        <w:rPr>
          <w:rFonts w:ascii="Arial" w:hAnsi="Arial" w:cs="Arial"/>
        </w:rPr>
        <w:t xml:space="preserve">Progetto pilota in attività di studio, ricerca e sperimentazione per la produzione, realizzazione e certificazione di legno lamellare di castagno e faggio ad uso strutturale; </w:t>
      </w:r>
      <w:r w:rsidR="00C951B6" w:rsidRPr="00A6156E">
        <w:rPr>
          <w:rFonts w:ascii="Arial" w:hAnsi="Arial" w:cs="Arial"/>
        </w:rPr>
        <w:t xml:space="preserve">Partecipa ad iniziative finalizzate alla divulgazione, sensibilizzazione ed animazione territoriale sulle tematiche legate alla promozione della gestione sostenibile e la valorizzazione delle risorse </w:t>
      </w:r>
      <w:proofErr w:type="spellStart"/>
      <w:r w:rsidR="00C951B6" w:rsidRPr="00A6156E">
        <w:rPr>
          <w:rFonts w:ascii="Arial" w:hAnsi="Arial" w:cs="Arial"/>
        </w:rPr>
        <w:t>silvo</w:t>
      </w:r>
      <w:proofErr w:type="spellEnd"/>
      <w:r w:rsidR="00C951B6" w:rsidRPr="00A6156E">
        <w:rPr>
          <w:rFonts w:ascii="Arial" w:hAnsi="Arial" w:cs="Arial"/>
        </w:rPr>
        <w:t xml:space="preserve">-pastorali, al fine di favorire la cooperazione dei privati, incrementare la pianificazione e la gestione attiva del territorio, valorizzare le vocazioni produttive, ambientali e sociali locali, promuovere la creazione di nuove strutture associate o consortili per la gestione delle proprietà </w:t>
      </w:r>
      <w:proofErr w:type="spellStart"/>
      <w:r w:rsidR="00C951B6" w:rsidRPr="00A6156E">
        <w:rPr>
          <w:rFonts w:ascii="Arial" w:hAnsi="Arial" w:cs="Arial"/>
        </w:rPr>
        <w:t>silvo</w:t>
      </w:r>
      <w:proofErr w:type="spellEnd"/>
      <w:r w:rsidR="00C951B6" w:rsidRPr="00A6156E">
        <w:rPr>
          <w:rFonts w:ascii="Arial" w:hAnsi="Arial" w:cs="Arial"/>
        </w:rPr>
        <w:t>-pastorali</w:t>
      </w:r>
      <w:r w:rsidR="00A6156E" w:rsidRPr="00A6156E">
        <w:rPr>
          <w:rFonts w:ascii="Arial" w:hAnsi="Arial" w:cs="Arial"/>
        </w:rPr>
        <w:t xml:space="preserve">; Progetto Silab2 per il Ministero delle Politiche Agricole e Forestali. Ha ruoli operativi in </w:t>
      </w:r>
      <w:proofErr w:type="spellStart"/>
      <w:r w:rsidR="00A6156E" w:rsidRPr="00A6156E">
        <w:rPr>
          <w:rFonts w:ascii="Arial" w:hAnsi="Arial" w:cs="Arial"/>
        </w:rPr>
        <w:t>FederlegnoArredo</w:t>
      </w:r>
      <w:proofErr w:type="spellEnd"/>
      <w:r w:rsidR="00A6156E" w:rsidRPr="00A6156E">
        <w:rPr>
          <w:rFonts w:ascii="Arial" w:hAnsi="Arial" w:cs="Arial"/>
        </w:rPr>
        <w:t xml:space="preserve">, Cluster Nazionale Primavera Chimica Verde, AFI </w:t>
      </w:r>
      <w:r w:rsidR="009138A3">
        <w:rPr>
          <w:rFonts w:ascii="Arial" w:hAnsi="Arial" w:cs="Arial"/>
        </w:rPr>
        <w:t>-</w:t>
      </w:r>
      <w:r w:rsidR="00A6156E" w:rsidRPr="00A6156E">
        <w:rPr>
          <w:rFonts w:ascii="Arial" w:hAnsi="Arial" w:cs="Arial"/>
        </w:rPr>
        <w:t>Associazione Forestale Italiana.</w:t>
      </w:r>
    </w:p>
    <w:sectPr w:rsidR="00721C99" w:rsidRPr="00A6156E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7577"/>
    <w:multiLevelType w:val="hybridMultilevel"/>
    <w:tmpl w:val="270426D4"/>
    <w:lvl w:ilvl="0" w:tplc="C7F2305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1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C5"/>
    <w:rsid w:val="00163A65"/>
    <w:rsid w:val="001E3CBE"/>
    <w:rsid w:val="0060722E"/>
    <w:rsid w:val="006F1D8D"/>
    <w:rsid w:val="00721C99"/>
    <w:rsid w:val="00722366"/>
    <w:rsid w:val="0082759E"/>
    <w:rsid w:val="008E793F"/>
    <w:rsid w:val="009138A3"/>
    <w:rsid w:val="00943FF8"/>
    <w:rsid w:val="009462CC"/>
    <w:rsid w:val="00A606F8"/>
    <w:rsid w:val="00A6156E"/>
    <w:rsid w:val="00B22DEE"/>
    <w:rsid w:val="00C951B6"/>
    <w:rsid w:val="00D52735"/>
    <w:rsid w:val="00F56AA6"/>
    <w:rsid w:val="00F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0C2814"/>
  <w15:chartTrackingRefBased/>
  <w15:docId w15:val="{F5519731-175D-824E-84CE-2F930F45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280</Words>
  <Characters>1841</Characters>
  <Application>Microsoft Office Word</Application>
  <DocSecurity>0</DocSecurity>
  <Lines>26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2025-01-15T17:02:00Z</dcterms:created>
  <dcterms:modified xsi:type="dcterms:W3CDTF">2025-01-17T18:34:00Z</dcterms:modified>
</cp:coreProperties>
</file>